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AFB93A" w14:textId="77777777" w:rsidR="00B03CBE" w:rsidRDefault="00B03CBE" w:rsidP="00CD2A34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4D6D8D">
        <w:rPr>
          <w:noProof/>
          <w:color w:val="002060"/>
        </w:rPr>
        <w:drawing>
          <wp:inline distT="0" distB="0" distL="0" distR="0" wp14:anchorId="717BCD60" wp14:editId="3582D436">
            <wp:extent cx="1384300" cy="1038225"/>
            <wp:effectExtent l="0" t="0" r="6350" b="9525"/>
            <wp:docPr id="6" name="Elemento grafico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4309" cy="105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9706F" w14:textId="77777777" w:rsidR="00CD2A34" w:rsidRPr="00086D03" w:rsidRDefault="00CD2A34" w:rsidP="00CD2A34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086D03">
        <w:rPr>
          <w:rFonts w:ascii="Times New Roman" w:hAnsi="Times New Roman" w:cs="Times New Roman"/>
          <w:b/>
          <w:bCs/>
          <w:sz w:val="26"/>
          <w:szCs w:val="26"/>
        </w:rPr>
        <w:t>Comunicato stampa</w:t>
      </w:r>
    </w:p>
    <w:p w14:paraId="3A5C5BE2" w14:textId="585F3B4E" w:rsidR="00CD2A34" w:rsidRPr="00086D03" w:rsidRDefault="00CD2A34" w:rsidP="00CD2A34">
      <w:pPr>
        <w:jc w:val="center"/>
        <w:rPr>
          <w:rFonts w:ascii="Times New Roman" w:hAnsi="Times New Roman" w:cs="Times New Roman"/>
          <w:sz w:val="26"/>
          <w:szCs w:val="26"/>
        </w:rPr>
      </w:pPr>
      <w:r w:rsidRPr="00086D03">
        <w:rPr>
          <w:rFonts w:ascii="Times New Roman" w:hAnsi="Times New Roman" w:cs="Times New Roman"/>
          <w:sz w:val="26"/>
          <w:szCs w:val="26"/>
        </w:rPr>
        <w:t>Le iniziative del Club Soroptimist di Bologna</w:t>
      </w:r>
    </w:p>
    <w:p w14:paraId="5872F427" w14:textId="1ED9C766" w:rsidR="00CD2A34" w:rsidRPr="00086D03" w:rsidRDefault="00CD2A34" w:rsidP="00CD2A34">
      <w:pPr>
        <w:jc w:val="center"/>
        <w:rPr>
          <w:rFonts w:ascii="Times New Roman" w:hAnsi="Times New Roman" w:cs="Times New Roman"/>
          <w:sz w:val="26"/>
          <w:szCs w:val="26"/>
        </w:rPr>
      </w:pPr>
      <w:r w:rsidRPr="00086D03">
        <w:rPr>
          <w:rFonts w:ascii="Times New Roman" w:hAnsi="Times New Roman" w:cs="Times New Roman"/>
          <w:sz w:val="26"/>
          <w:szCs w:val="26"/>
        </w:rPr>
        <w:t>per la campagna “Orange the World”</w:t>
      </w:r>
      <w:r w:rsidR="0094359E" w:rsidRPr="00086D03">
        <w:rPr>
          <w:rFonts w:ascii="Times New Roman" w:hAnsi="Times New Roman" w:cs="Times New Roman"/>
          <w:sz w:val="26"/>
          <w:szCs w:val="26"/>
        </w:rPr>
        <w:t xml:space="preserve"> contro la violenza verso le donne</w:t>
      </w:r>
    </w:p>
    <w:p w14:paraId="6A2A2627" w14:textId="6E069DFA" w:rsidR="00CD2A34" w:rsidRPr="00086D03" w:rsidRDefault="00CD2A34" w:rsidP="00CD2A34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0EE76AAC" w14:textId="4F6C59BE" w:rsidR="00CD2A34" w:rsidRPr="00086D03" w:rsidRDefault="00CD2A34" w:rsidP="00CD2A34">
      <w:pPr>
        <w:jc w:val="both"/>
        <w:rPr>
          <w:rFonts w:ascii="Times New Roman" w:hAnsi="Times New Roman" w:cs="Times New Roman"/>
          <w:sz w:val="26"/>
          <w:szCs w:val="26"/>
        </w:rPr>
      </w:pPr>
      <w:r w:rsidRPr="00086D03">
        <w:rPr>
          <w:rFonts w:ascii="Times New Roman" w:hAnsi="Times New Roman" w:cs="Times New Roman"/>
          <w:sz w:val="26"/>
          <w:szCs w:val="26"/>
        </w:rPr>
        <w:t>In occasione del periodo incentrato sulla Giornata Internazionale per l’eliminazione della violenza contro le donne, il Soroptimist International di Bologna mette in campo</w:t>
      </w:r>
      <w:r w:rsidR="0014263C" w:rsidRPr="00086D03">
        <w:rPr>
          <w:rFonts w:ascii="Times New Roman" w:hAnsi="Times New Roman" w:cs="Times New Roman"/>
          <w:sz w:val="26"/>
          <w:szCs w:val="26"/>
        </w:rPr>
        <w:t xml:space="preserve"> diverse modalità di azione volte a sensibilizzare sul tema specifico e a </w:t>
      </w:r>
      <w:r w:rsidR="00A349F2" w:rsidRPr="00086D03">
        <w:rPr>
          <w:rFonts w:ascii="Times New Roman" w:hAnsi="Times New Roman" w:cs="Times New Roman"/>
          <w:sz w:val="26"/>
          <w:szCs w:val="26"/>
        </w:rPr>
        <w:t>fornire</w:t>
      </w:r>
      <w:r w:rsidR="0014263C" w:rsidRPr="00086D03">
        <w:rPr>
          <w:rFonts w:ascii="Times New Roman" w:hAnsi="Times New Roman" w:cs="Times New Roman"/>
          <w:sz w:val="26"/>
          <w:szCs w:val="26"/>
        </w:rPr>
        <w:t xml:space="preserve"> aiuti concreti ai Centri antiviolenza.</w:t>
      </w:r>
    </w:p>
    <w:p w14:paraId="473E57DF" w14:textId="0A55DEA7" w:rsidR="0014263C" w:rsidRPr="00086D03" w:rsidRDefault="0014263C" w:rsidP="00CD2A34">
      <w:pPr>
        <w:jc w:val="both"/>
        <w:rPr>
          <w:rFonts w:ascii="Times New Roman" w:hAnsi="Times New Roman" w:cs="Times New Roman"/>
          <w:sz w:val="26"/>
          <w:szCs w:val="26"/>
        </w:rPr>
      </w:pPr>
      <w:r w:rsidRPr="00086D03">
        <w:rPr>
          <w:rFonts w:ascii="Times New Roman" w:hAnsi="Times New Roman" w:cs="Times New Roman"/>
          <w:b/>
          <w:bCs/>
          <w:sz w:val="26"/>
          <w:szCs w:val="26"/>
        </w:rPr>
        <w:t xml:space="preserve">Proiezioni cinematografiche, Forum teatrale, Raccolta fondi attraverso la vendita delle “clementine antiviolenza”, </w:t>
      </w:r>
      <w:r w:rsidR="00DC6040" w:rsidRPr="00086D03">
        <w:rPr>
          <w:rFonts w:ascii="Times New Roman" w:hAnsi="Times New Roman" w:cs="Times New Roman"/>
          <w:b/>
          <w:bCs/>
          <w:sz w:val="26"/>
          <w:szCs w:val="26"/>
        </w:rPr>
        <w:t>Sollecitazione ad illuminare di arancione edifici simbolo</w:t>
      </w:r>
      <w:r w:rsidR="00DC6040" w:rsidRPr="00086D03">
        <w:rPr>
          <w:rFonts w:ascii="Times New Roman" w:hAnsi="Times New Roman" w:cs="Times New Roman"/>
          <w:sz w:val="26"/>
          <w:szCs w:val="26"/>
        </w:rPr>
        <w:t>, sono le modalità scelte dal Club di Bologna per caratterizzare il periodo Orange istituito dalle Nazioni Unite, che inizia il 25 novembre e termina il 10 dicembre (Soroptimist Day e Giornata per i Diritti Umani).</w:t>
      </w:r>
    </w:p>
    <w:p w14:paraId="1B4B6E28" w14:textId="0ABBAFCF" w:rsidR="00DC6040" w:rsidRPr="00086D03" w:rsidRDefault="00DC6040" w:rsidP="00CD2A34">
      <w:pPr>
        <w:jc w:val="both"/>
        <w:rPr>
          <w:rFonts w:ascii="Times New Roman" w:hAnsi="Times New Roman" w:cs="Times New Roman"/>
          <w:sz w:val="26"/>
          <w:szCs w:val="26"/>
        </w:rPr>
      </w:pPr>
      <w:r w:rsidRPr="00086D03">
        <w:rPr>
          <w:rFonts w:ascii="Times New Roman" w:hAnsi="Times New Roman" w:cs="Times New Roman"/>
          <w:sz w:val="26"/>
          <w:szCs w:val="26"/>
        </w:rPr>
        <w:t xml:space="preserve">La sera precedente, </w:t>
      </w:r>
      <w:r w:rsidRPr="00086D03">
        <w:rPr>
          <w:rFonts w:ascii="Times New Roman" w:hAnsi="Times New Roman" w:cs="Times New Roman"/>
          <w:b/>
          <w:bCs/>
          <w:sz w:val="26"/>
          <w:szCs w:val="26"/>
        </w:rPr>
        <w:t>24 novembre</w:t>
      </w:r>
      <w:r w:rsidRPr="00086D03">
        <w:rPr>
          <w:rFonts w:ascii="Times New Roman" w:hAnsi="Times New Roman" w:cs="Times New Roman"/>
          <w:sz w:val="26"/>
          <w:szCs w:val="26"/>
        </w:rPr>
        <w:t xml:space="preserve"> ore 20.30, parte la mini rassegna cinematografica </w:t>
      </w:r>
      <w:r w:rsidRPr="00086D03">
        <w:rPr>
          <w:rFonts w:ascii="Times New Roman" w:hAnsi="Times New Roman" w:cs="Times New Roman"/>
          <w:b/>
          <w:bCs/>
          <w:sz w:val="26"/>
          <w:szCs w:val="26"/>
        </w:rPr>
        <w:t>CINEMA E FEMMINILE</w:t>
      </w:r>
      <w:r w:rsidR="0094359E" w:rsidRPr="00086D03">
        <w:rPr>
          <w:rFonts w:ascii="Times New Roman" w:hAnsi="Times New Roman" w:cs="Times New Roman"/>
          <w:sz w:val="26"/>
          <w:szCs w:val="26"/>
        </w:rPr>
        <w:t>,</w:t>
      </w:r>
      <w:r w:rsidRPr="00086D03">
        <w:rPr>
          <w:rFonts w:ascii="Times New Roman" w:hAnsi="Times New Roman" w:cs="Times New Roman"/>
          <w:sz w:val="26"/>
          <w:szCs w:val="26"/>
        </w:rPr>
        <w:t xml:space="preserve"> </w:t>
      </w:r>
      <w:r w:rsidR="0094359E" w:rsidRPr="00086D03">
        <w:rPr>
          <w:rFonts w:ascii="Times New Roman" w:hAnsi="Times New Roman" w:cs="Times New Roman"/>
          <w:sz w:val="26"/>
          <w:szCs w:val="26"/>
        </w:rPr>
        <w:t>in collaborazione con il Cine Teatro Orione</w:t>
      </w:r>
      <w:r w:rsidRPr="00086D03">
        <w:rPr>
          <w:rFonts w:ascii="Times New Roman" w:hAnsi="Times New Roman" w:cs="Times New Roman"/>
          <w:sz w:val="26"/>
          <w:szCs w:val="26"/>
        </w:rPr>
        <w:t xml:space="preserve"> </w:t>
      </w:r>
      <w:r w:rsidR="0094359E" w:rsidRPr="00086D03">
        <w:rPr>
          <w:rFonts w:ascii="Times New Roman" w:hAnsi="Times New Roman" w:cs="Times New Roman"/>
          <w:sz w:val="26"/>
          <w:szCs w:val="26"/>
        </w:rPr>
        <w:t>di Via Cimabue</w:t>
      </w:r>
      <w:r w:rsidR="00E529AD" w:rsidRPr="00086D03">
        <w:rPr>
          <w:rFonts w:ascii="Times New Roman" w:hAnsi="Times New Roman" w:cs="Times New Roman"/>
          <w:sz w:val="26"/>
          <w:szCs w:val="26"/>
        </w:rPr>
        <w:t xml:space="preserve"> e </w:t>
      </w:r>
      <w:r w:rsidR="00A21AC6" w:rsidRPr="00086D03">
        <w:rPr>
          <w:rFonts w:ascii="Times New Roman" w:hAnsi="Times New Roman" w:cs="Times New Roman"/>
          <w:sz w:val="26"/>
          <w:szCs w:val="26"/>
        </w:rPr>
        <w:t>sostenuta</w:t>
      </w:r>
      <w:r w:rsidR="00E529AD" w:rsidRPr="00086D03">
        <w:rPr>
          <w:rFonts w:ascii="Times New Roman" w:hAnsi="Times New Roman" w:cs="Times New Roman"/>
          <w:sz w:val="26"/>
          <w:szCs w:val="26"/>
        </w:rPr>
        <w:t xml:space="preserve"> d</w:t>
      </w:r>
      <w:r w:rsidR="00A21AC6" w:rsidRPr="00086D03">
        <w:rPr>
          <w:rFonts w:ascii="Times New Roman" w:hAnsi="Times New Roman" w:cs="Times New Roman"/>
          <w:sz w:val="26"/>
          <w:szCs w:val="26"/>
        </w:rPr>
        <w:t>a</w:t>
      </w:r>
      <w:r w:rsidR="00E529AD" w:rsidRPr="00086D03">
        <w:rPr>
          <w:rFonts w:ascii="Times New Roman" w:hAnsi="Times New Roman" w:cs="Times New Roman"/>
          <w:sz w:val="26"/>
          <w:szCs w:val="26"/>
        </w:rPr>
        <w:t xml:space="preserve">lla Banca </w:t>
      </w:r>
      <w:proofErr w:type="spellStart"/>
      <w:r w:rsidR="00E529AD" w:rsidRPr="00086D03">
        <w:rPr>
          <w:rFonts w:ascii="Times New Roman" w:hAnsi="Times New Roman" w:cs="Times New Roman"/>
          <w:sz w:val="26"/>
          <w:szCs w:val="26"/>
        </w:rPr>
        <w:t>Valsabbina</w:t>
      </w:r>
      <w:proofErr w:type="spellEnd"/>
      <w:r w:rsidR="0094359E" w:rsidRPr="00086D03">
        <w:rPr>
          <w:rFonts w:ascii="Times New Roman" w:hAnsi="Times New Roman" w:cs="Times New Roman"/>
          <w:sz w:val="26"/>
          <w:szCs w:val="26"/>
        </w:rPr>
        <w:t xml:space="preserve">, con il film del 2022 “Femminile singolare”, alla presenza del regista; un secondo film del 2021, “La Ragazza ha volato”, sarà proiettato </w:t>
      </w:r>
      <w:proofErr w:type="gramStart"/>
      <w:r w:rsidR="00A349F2" w:rsidRPr="00086D03">
        <w:rPr>
          <w:rFonts w:ascii="Times New Roman" w:hAnsi="Times New Roman" w:cs="Times New Roman"/>
          <w:sz w:val="26"/>
          <w:szCs w:val="26"/>
        </w:rPr>
        <w:t>l’</w:t>
      </w:r>
      <w:r w:rsidR="0094359E" w:rsidRPr="00086D03">
        <w:rPr>
          <w:rFonts w:ascii="Times New Roman" w:hAnsi="Times New Roman" w:cs="Times New Roman"/>
          <w:b/>
          <w:bCs/>
          <w:sz w:val="26"/>
          <w:szCs w:val="26"/>
        </w:rPr>
        <w:t>1 dicembre</w:t>
      </w:r>
      <w:proofErr w:type="gramEnd"/>
      <w:r w:rsidR="0094359E" w:rsidRPr="00086D03">
        <w:rPr>
          <w:rFonts w:ascii="Times New Roman" w:hAnsi="Times New Roman" w:cs="Times New Roman"/>
          <w:sz w:val="26"/>
          <w:szCs w:val="26"/>
        </w:rPr>
        <w:t>, stessa ora, con la presenza della regista. Al termine interviste qualificate ai registi e interventi di studenti del Corso Documentaristico Cinematografico Laura Bassi</w:t>
      </w:r>
      <w:r w:rsidR="00E529AD" w:rsidRPr="00086D03">
        <w:rPr>
          <w:rFonts w:ascii="Times New Roman" w:hAnsi="Times New Roman" w:cs="Times New Roman"/>
          <w:sz w:val="26"/>
          <w:szCs w:val="26"/>
        </w:rPr>
        <w:t>.</w:t>
      </w:r>
    </w:p>
    <w:p w14:paraId="05DBAB71" w14:textId="06245ACF" w:rsidR="00E529AD" w:rsidRPr="00086D03" w:rsidRDefault="00E529AD" w:rsidP="00CD2A34">
      <w:pPr>
        <w:jc w:val="both"/>
        <w:rPr>
          <w:rFonts w:ascii="Times New Roman" w:hAnsi="Times New Roman" w:cs="Times New Roman"/>
          <w:sz w:val="26"/>
          <w:szCs w:val="26"/>
        </w:rPr>
      </w:pPr>
      <w:r w:rsidRPr="00086D03">
        <w:rPr>
          <w:rFonts w:ascii="Times New Roman" w:hAnsi="Times New Roman" w:cs="Times New Roman"/>
          <w:sz w:val="26"/>
          <w:szCs w:val="26"/>
        </w:rPr>
        <w:t xml:space="preserve">Il </w:t>
      </w:r>
      <w:r w:rsidRPr="00086D03">
        <w:rPr>
          <w:rFonts w:ascii="Times New Roman" w:hAnsi="Times New Roman" w:cs="Times New Roman"/>
          <w:b/>
          <w:bCs/>
          <w:sz w:val="26"/>
          <w:szCs w:val="26"/>
        </w:rPr>
        <w:t>25 novembre</w:t>
      </w:r>
      <w:r w:rsidRPr="00086D03">
        <w:rPr>
          <w:rFonts w:ascii="Times New Roman" w:hAnsi="Times New Roman" w:cs="Times New Roman"/>
          <w:sz w:val="26"/>
          <w:szCs w:val="26"/>
        </w:rPr>
        <w:t xml:space="preserve">, presso il CEFAL di Bologna, collaborazione al progetto </w:t>
      </w:r>
      <w:r w:rsidRPr="00086D03">
        <w:rPr>
          <w:rFonts w:ascii="Times New Roman" w:hAnsi="Times New Roman" w:cs="Times New Roman"/>
          <w:b/>
          <w:bCs/>
          <w:sz w:val="26"/>
          <w:szCs w:val="26"/>
        </w:rPr>
        <w:t xml:space="preserve">Noino.org </w:t>
      </w:r>
      <w:proofErr w:type="gramStart"/>
      <w:r w:rsidRPr="00086D03">
        <w:rPr>
          <w:rFonts w:ascii="Times New Roman" w:hAnsi="Times New Roman" w:cs="Times New Roman"/>
          <w:b/>
          <w:bCs/>
          <w:sz w:val="26"/>
          <w:szCs w:val="26"/>
        </w:rPr>
        <w:t xml:space="preserve">- </w:t>
      </w:r>
      <w:r w:rsidRPr="00086D03">
        <w:rPr>
          <w:rFonts w:ascii="Times New Roman" w:hAnsi="Times New Roman" w:cs="Times New Roman"/>
          <w:sz w:val="26"/>
          <w:szCs w:val="26"/>
        </w:rPr>
        <w:t xml:space="preserve"> </w:t>
      </w:r>
      <w:r w:rsidRPr="00086D03">
        <w:rPr>
          <w:rFonts w:ascii="Times New Roman" w:hAnsi="Times New Roman" w:cs="Times New Roman"/>
          <w:b/>
          <w:bCs/>
          <w:sz w:val="26"/>
          <w:szCs w:val="26"/>
        </w:rPr>
        <w:t>Diventare</w:t>
      </w:r>
      <w:proofErr w:type="gramEnd"/>
      <w:r w:rsidRPr="00086D03">
        <w:rPr>
          <w:rFonts w:ascii="Times New Roman" w:hAnsi="Times New Roman" w:cs="Times New Roman"/>
          <w:b/>
          <w:bCs/>
          <w:sz w:val="26"/>
          <w:szCs w:val="26"/>
        </w:rPr>
        <w:t xml:space="preserve"> uomini senza violenza</w:t>
      </w:r>
      <w:r w:rsidRPr="00086D03">
        <w:rPr>
          <w:rFonts w:ascii="Times New Roman" w:hAnsi="Times New Roman" w:cs="Times New Roman"/>
          <w:sz w:val="26"/>
          <w:szCs w:val="26"/>
        </w:rPr>
        <w:t xml:space="preserve">, nato per volontà della Fondazione del Monte </w:t>
      </w:r>
      <w:r w:rsidR="00C10C99">
        <w:rPr>
          <w:rFonts w:ascii="Times New Roman" w:hAnsi="Times New Roman" w:cs="Times New Roman"/>
          <w:sz w:val="26"/>
          <w:szCs w:val="26"/>
        </w:rPr>
        <w:t>di Bologna e Ravenna.</w:t>
      </w:r>
      <w:r w:rsidRPr="00086D03">
        <w:rPr>
          <w:rFonts w:ascii="Times New Roman" w:hAnsi="Times New Roman" w:cs="Times New Roman"/>
          <w:sz w:val="26"/>
          <w:szCs w:val="26"/>
        </w:rPr>
        <w:t xml:space="preserve"> Il teatro forum sugli stereotipi e la violenza di genere del 25 novembre </w:t>
      </w:r>
      <w:r w:rsidR="00A349F2" w:rsidRPr="00086D03">
        <w:rPr>
          <w:rFonts w:ascii="Times New Roman" w:hAnsi="Times New Roman" w:cs="Times New Roman"/>
          <w:sz w:val="26"/>
          <w:szCs w:val="26"/>
        </w:rPr>
        <w:t xml:space="preserve">(“Brucio d’amore”) </w:t>
      </w:r>
      <w:r w:rsidRPr="00086D03">
        <w:rPr>
          <w:rFonts w:ascii="Times New Roman" w:hAnsi="Times New Roman" w:cs="Times New Roman"/>
          <w:sz w:val="26"/>
          <w:szCs w:val="26"/>
        </w:rPr>
        <w:t>coinvolgerà studenti e studentesse di</w:t>
      </w:r>
      <w:r w:rsidR="00A349F2" w:rsidRPr="00086D03">
        <w:rPr>
          <w:rFonts w:ascii="Times New Roman" w:hAnsi="Times New Roman" w:cs="Times New Roman"/>
          <w:sz w:val="26"/>
          <w:szCs w:val="26"/>
        </w:rPr>
        <w:t xml:space="preserve"> classi terze e quarte superiori.</w:t>
      </w:r>
    </w:p>
    <w:p w14:paraId="5D632B88" w14:textId="4BEA5CAF" w:rsidR="00A349F2" w:rsidRPr="00086D03" w:rsidRDefault="00A349F2" w:rsidP="00CD2A34">
      <w:pPr>
        <w:jc w:val="both"/>
        <w:rPr>
          <w:rFonts w:ascii="Times New Roman" w:hAnsi="Times New Roman" w:cs="Times New Roman"/>
          <w:sz w:val="26"/>
          <w:szCs w:val="26"/>
        </w:rPr>
      </w:pPr>
      <w:r w:rsidRPr="00086D03">
        <w:rPr>
          <w:rFonts w:ascii="Times New Roman" w:hAnsi="Times New Roman" w:cs="Times New Roman"/>
          <w:sz w:val="26"/>
          <w:szCs w:val="26"/>
        </w:rPr>
        <w:t xml:space="preserve">Il </w:t>
      </w:r>
      <w:r w:rsidRPr="00086D03">
        <w:rPr>
          <w:rFonts w:ascii="Times New Roman" w:hAnsi="Times New Roman" w:cs="Times New Roman"/>
          <w:b/>
          <w:bCs/>
          <w:sz w:val="26"/>
          <w:szCs w:val="26"/>
        </w:rPr>
        <w:t>26 novembre</w:t>
      </w:r>
      <w:r w:rsidRPr="00086D03">
        <w:rPr>
          <w:rFonts w:ascii="Times New Roman" w:hAnsi="Times New Roman" w:cs="Times New Roman"/>
          <w:sz w:val="26"/>
          <w:szCs w:val="26"/>
        </w:rPr>
        <w:t xml:space="preserve">, per l’intera giornata, vendita in via Rizzoli delle </w:t>
      </w:r>
      <w:r w:rsidRPr="00086D03">
        <w:rPr>
          <w:rFonts w:ascii="Times New Roman" w:hAnsi="Times New Roman" w:cs="Times New Roman"/>
          <w:b/>
          <w:bCs/>
          <w:sz w:val="26"/>
          <w:szCs w:val="26"/>
        </w:rPr>
        <w:t>clementine antiviolenza</w:t>
      </w:r>
      <w:r w:rsidRPr="00086D03">
        <w:rPr>
          <w:rFonts w:ascii="Times New Roman" w:hAnsi="Times New Roman" w:cs="Times New Roman"/>
          <w:sz w:val="26"/>
          <w:szCs w:val="26"/>
        </w:rPr>
        <w:t xml:space="preserve">, </w:t>
      </w:r>
      <w:r w:rsidR="00357CED" w:rsidRPr="00086D03">
        <w:rPr>
          <w:rFonts w:ascii="Times New Roman" w:hAnsi="Times New Roman" w:cs="Times New Roman"/>
          <w:sz w:val="26"/>
          <w:szCs w:val="26"/>
        </w:rPr>
        <w:t xml:space="preserve">storica iniziativa di Confagricoltura Donna alla quale il Club Soroptimist fornisce patrocinio e sostegno da alcuni anni. Il ricavato andrà, come in passato, alla </w:t>
      </w:r>
      <w:r w:rsidR="00357CED" w:rsidRPr="00086D03">
        <w:rPr>
          <w:rFonts w:ascii="Times New Roman" w:hAnsi="Times New Roman" w:cs="Times New Roman"/>
          <w:b/>
          <w:bCs/>
          <w:sz w:val="26"/>
          <w:szCs w:val="26"/>
        </w:rPr>
        <w:t>Casa delle Donne</w:t>
      </w:r>
      <w:r w:rsidR="00357CED" w:rsidRPr="00086D03">
        <w:rPr>
          <w:rFonts w:ascii="Times New Roman" w:hAnsi="Times New Roman" w:cs="Times New Roman"/>
          <w:sz w:val="26"/>
          <w:szCs w:val="26"/>
        </w:rPr>
        <w:t xml:space="preserve"> </w:t>
      </w:r>
      <w:r w:rsidR="004A3A19">
        <w:rPr>
          <w:rFonts w:ascii="Times New Roman" w:hAnsi="Times New Roman" w:cs="Times New Roman"/>
          <w:sz w:val="26"/>
          <w:szCs w:val="26"/>
        </w:rPr>
        <w:t>di Bologna</w:t>
      </w:r>
      <w:r w:rsidR="00357CED" w:rsidRPr="00086D03">
        <w:rPr>
          <w:rFonts w:ascii="Times New Roman" w:hAnsi="Times New Roman" w:cs="Times New Roman"/>
          <w:sz w:val="26"/>
          <w:szCs w:val="26"/>
        </w:rPr>
        <w:t>.</w:t>
      </w:r>
    </w:p>
    <w:p w14:paraId="3FA614A2" w14:textId="78F28D32" w:rsidR="00A21AC6" w:rsidRPr="00086D03" w:rsidRDefault="00357CED" w:rsidP="00A21AC6">
      <w:pPr>
        <w:jc w:val="both"/>
        <w:rPr>
          <w:rFonts w:ascii="Times New Roman" w:hAnsi="Times New Roman" w:cs="Times New Roman"/>
          <w:sz w:val="26"/>
          <w:szCs w:val="26"/>
        </w:rPr>
      </w:pPr>
      <w:r w:rsidRPr="00086D03">
        <w:rPr>
          <w:rFonts w:ascii="Times New Roman" w:hAnsi="Times New Roman" w:cs="Times New Roman"/>
          <w:sz w:val="26"/>
          <w:szCs w:val="26"/>
        </w:rPr>
        <w:t xml:space="preserve">L’illuminazione disposta dalla Questura di Bologna </w:t>
      </w:r>
      <w:r w:rsidR="00086D03">
        <w:rPr>
          <w:rFonts w:ascii="Times New Roman" w:hAnsi="Times New Roman" w:cs="Times New Roman"/>
          <w:sz w:val="26"/>
          <w:szCs w:val="26"/>
        </w:rPr>
        <w:t>colorerà di arancio</w:t>
      </w:r>
      <w:r w:rsidRPr="00086D03">
        <w:rPr>
          <w:rFonts w:ascii="Times New Roman" w:hAnsi="Times New Roman" w:cs="Times New Roman"/>
          <w:sz w:val="26"/>
          <w:szCs w:val="26"/>
        </w:rPr>
        <w:t xml:space="preserve"> la “</w:t>
      </w:r>
      <w:r w:rsidRPr="00086D03">
        <w:rPr>
          <w:rFonts w:ascii="Times New Roman" w:hAnsi="Times New Roman" w:cs="Times New Roman"/>
          <w:b/>
          <w:bCs/>
          <w:sz w:val="26"/>
          <w:szCs w:val="26"/>
        </w:rPr>
        <w:t>Stanza tutta per sé</w:t>
      </w:r>
      <w:r w:rsidRPr="00086D03">
        <w:rPr>
          <w:rFonts w:ascii="Times New Roman" w:hAnsi="Times New Roman" w:cs="Times New Roman"/>
          <w:sz w:val="26"/>
          <w:szCs w:val="26"/>
        </w:rPr>
        <w:t>”</w:t>
      </w:r>
      <w:r w:rsidR="00086D03">
        <w:rPr>
          <w:rFonts w:ascii="Times New Roman" w:hAnsi="Times New Roman" w:cs="Times New Roman"/>
          <w:sz w:val="26"/>
          <w:szCs w:val="26"/>
        </w:rPr>
        <w:t>,</w:t>
      </w:r>
      <w:r w:rsidRPr="00086D03">
        <w:rPr>
          <w:rFonts w:ascii="Times New Roman" w:hAnsi="Times New Roman" w:cs="Times New Roman"/>
          <w:sz w:val="26"/>
          <w:szCs w:val="26"/>
        </w:rPr>
        <w:t xml:space="preserve"> </w:t>
      </w:r>
      <w:r w:rsidR="00086D03">
        <w:rPr>
          <w:rFonts w:ascii="Times New Roman" w:hAnsi="Times New Roman" w:cs="Times New Roman"/>
          <w:sz w:val="26"/>
          <w:szCs w:val="26"/>
        </w:rPr>
        <w:t xml:space="preserve">sala </w:t>
      </w:r>
      <w:r w:rsidRPr="00086D03">
        <w:rPr>
          <w:rFonts w:ascii="Times New Roman" w:hAnsi="Times New Roman" w:cs="Times New Roman"/>
          <w:sz w:val="26"/>
          <w:szCs w:val="26"/>
        </w:rPr>
        <w:t>realizzata dal Club nel 201</w:t>
      </w:r>
      <w:r w:rsidR="00062C12">
        <w:rPr>
          <w:rFonts w:ascii="Times New Roman" w:hAnsi="Times New Roman" w:cs="Times New Roman"/>
          <w:sz w:val="26"/>
          <w:szCs w:val="26"/>
        </w:rPr>
        <w:t>4</w:t>
      </w:r>
      <w:r w:rsidRPr="00086D03">
        <w:rPr>
          <w:rFonts w:ascii="Times New Roman" w:hAnsi="Times New Roman" w:cs="Times New Roman"/>
          <w:sz w:val="26"/>
          <w:szCs w:val="26"/>
        </w:rPr>
        <w:t xml:space="preserve"> per </w:t>
      </w:r>
      <w:r w:rsidR="008C51E2" w:rsidRPr="00086D03">
        <w:rPr>
          <w:rFonts w:ascii="Times New Roman" w:hAnsi="Times New Roman" w:cs="Times New Roman"/>
          <w:sz w:val="26"/>
          <w:szCs w:val="26"/>
        </w:rPr>
        <w:t xml:space="preserve">l’ascolto </w:t>
      </w:r>
      <w:r w:rsidR="00086D03">
        <w:rPr>
          <w:rFonts w:ascii="Times New Roman" w:hAnsi="Times New Roman" w:cs="Times New Roman"/>
          <w:sz w:val="26"/>
          <w:szCs w:val="26"/>
        </w:rPr>
        <w:t xml:space="preserve">protetto </w:t>
      </w:r>
      <w:r w:rsidR="008C51E2" w:rsidRPr="00086D03">
        <w:rPr>
          <w:rFonts w:ascii="Times New Roman" w:hAnsi="Times New Roman" w:cs="Times New Roman"/>
          <w:sz w:val="26"/>
          <w:szCs w:val="26"/>
        </w:rPr>
        <w:t>di donne vittime di violenza</w:t>
      </w:r>
      <w:r w:rsidR="00A21AC6" w:rsidRPr="00086D03">
        <w:rPr>
          <w:rFonts w:ascii="Times New Roman" w:hAnsi="Times New Roman" w:cs="Times New Roman"/>
          <w:sz w:val="26"/>
          <w:szCs w:val="26"/>
        </w:rPr>
        <w:t>, realtà in piena sintonia con il motto lanciato quest’anno dalla Federazione europea del Soroptimist e sposato appieno anche dal Club di Bologna:</w:t>
      </w:r>
    </w:p>
    <w:p w14:paraId="016FA12B" w14:textId="0F9C7AEC" w:rsidR="00A21AC6" w:rsidRPr="00086D03" w:rsidRDefault="00A21AC6" w:rsidP="00A21AC6">
      <w:pPr>
        <w:jc w:val="center"/>
        <w:rPr>
          <w:rFonts w:ascii="Times New Roman" w:hAnsi="Times New Roman" w:cs="Times New Roman"/>
          <w:sz w:val="26"/>
          <w:szCs w:val="26"/>
        </w:rPr>
      </w:pPr>
      <w:r w:rsidRPr="00086D03">
        <w:rPr>
          <w:rFonts w:ascii="Times New Roman" w:hAnsi="Times New Roman" w:cs="Times New Roman"/>
          <w:sz w:val="26"/>
          <w:szCs w:val="26"/>
        </w:rPr>
        <w:t>“</w:t>
      </w:r>
      <w:r w:rsidRPr="00086D03">
        <w:rPr>
          <w:rFonts w:ascii="Times New Roman" w:hAnsi="Times New Roman" w:cs="Times New Roman"/>
          <w:b/>
          <w:bCs/>
          <w:sz w:val="26"/>
          <w:szCs w:val="26"/>
        </w:rPr>
        <w:t xml:space="preserve">Read the </w:t>
      </w:r>
      <w:proofErr w:type="spellStart"/>
      <w:r w:rsidRPr="00086D03">
        <w:rPr>
          <w:rFonts w:ascii="Times New Roman" w:hAnsi="Times New Roman" w:cs="Times New Roman"/>
          <w:b/>
          <w:bCs/>
          <w:sz w:val="26"/>
          <w:szCs w:val="26"/>
        </w:rPr>
        <w:t>signs</w:t>
      </w:r>
      <w:proofErr w:type="spellEnd"/>
      <w:r w:rsidRPr="00086D03">
        <w:rPr>
          <w:rFonts w:ascii="Times New Roman" w:hAnsi="Times New Roman" w:cs="Times New Roman"/>
          <w:sz w:val="26"/>
          <w:szCs w:val="26"/>
        </w:rPr>
        <w:t xml:space="preserve">”, Riconosci i segnali di una relazione tossica – Non accettare nessuna forma di violenza – </w:t>
      </w:r>
      <w:r w:rsidRPr="00086D03">
        <w:rPr>
          <w:rFonts w:ascii="Times New Roman" w:hAnsi="Times New Roman" w:cs="Times New Roman"/>
          <w:b/>
          <w:bCs/>
          <w:sz w:val="26"/>
          <w:szCs w:val="26"/>
        </w:rPr>
        <w:t>chiama il 1522</w:t>
      </w:r>
      <w:r w:rsidRPr="00086D03">
        <w:rPr>
          <w:rFonts w:ascii="Times New Roman" w:hAnsi="Times New Roman" w:cs="Times New Roman"/>
          <w:sz w:val="26"/>
          <w:szCs w:val="26"/>
        </w:rPr>
        <w:t>.</w:t>
      </w:r>
    </w:p>
    <w:sectPr w:rsidR="00A21AC6" w:rsidRPr="00086D03" w:rsidSect="00086D03">
      <w:pgSz w:w="11906" w:h="16838"/>
      <w:pgMar w:top="1417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2A34"/>
    <w:rsid w:val="00062C12"/>
    <w:rsid w:val="00086D03"/>
    <w:rsid w:val="0014263C"/>
    <w:rsid w:val="00167ECD"/>
    <w:rsid w:val="00357CED"/>
    <w:rsid w:val="004A3A19"/>
    <w:rsid w:val="008C51E2"/>
    <w:rsid w:val="0094359E"/>
    <w:rsid w:val="00A21AC6"/>
    <w:rsid w:val="00A349F2"/>
    <w:rsid w:val="00B03CBE"/>
    <w:rsid w:val="00C10C99"/>
    <w:rsid w:val="00CD2A34"/>
    <w:rsid w:val="00DC6040"/>
    <w:rsid w:val="00E52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7C8CFA"/>
  <w15:chartTrackingRefBased/>
  <w15:docId w15:val="{DD21F088-48F5-42F3-B585-F0BDB5F267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Revisione">
    <w:name w:val="Revision"/>
    <w:hidden/>
    <w:uiPriority w:val="99"/>
    <w:semiHidden/>
    <w:rsid w:val="00C10C9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360</Words>
  <Characters>2055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Rosanna Scipioni</dc:creator>
  <cp:keywords/>
  <dc:description/>
  <cp:lastModifiedBy>Rosanna Scipioni</cp:lastModifiedBy>
  <cp:revision>3</cp:revision>
  <dcterms:created xsi:type="dcterms:W3CDTF">2022-11-20T01:01:00Z</dcterms:created>
  <dcterms:modified xsi:type="dcterms:W3CDTF">2022-11-21T19:23:00Z</dcterms:modified>
</cp:coreProperties>
</file>