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660"/>
      </w:tblGrid>
      <w:tr w:rsidR="0020386D" w:rsidTr="0020386D">
        <w:trPr>
          <w:trHeight w:val="360"/>
          <w:jc w:val="center"/>
        </w:trPr>
        <w:tc>
          <w:tcPr>
            <w:tcW w:w="9656" w:type="dxa"/>
            <w:vAlign w:val="bottom"/>
            <w:hideMark/>
          </w:tcPr>
          <w:p w:rsidR="0020386D" w:rsidRDefault="0020386D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SCHEDA -  Scheda descrittiva</w:t>
            </w: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00"/>
            <w:vAlign w:val="bottom"/>
            <w:hideMark/>
          </w:tcPr>
          <w:p w:rsidR="0020386D" w:rsidRDefault="0020386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1.1 Denominazione progetto</w:t>
            </w: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86D" w:rsidRDefault="0020386D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szCs w:val="18"/>
                <w:lang w:eastAsia="en-US"/>
              </w:rPr>
              <w:t xml:space="preserve">Indicare il titolo del progetto </w:t>
            </w: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Default="00B72B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“</w:t>
            </w:r>
            <w:r w:rsidR="00CD0502">
              <w:rPr>
                <w:rFonts w:ascii="Arial" w:hAnsi="Arial" w:cs="Arial"/>
                <w:b/>
                <w:lang w:eastAsia="en-US"/>
              </w:rPr>
              <w:t>I nuovi disturbi alimentari</w:t>
            </w:r>
            <w:r>
              <w:rPr>
                <w:rFonts w:ascii="Arial" w:hAnsi="Arial" w:cs="Arial"/>
                <w:b/>
                <w:lang w:eastAsia="en-US"/>
              </w:rPr>
              <w:t xml:space="preserve">: linea sottile tra normalità e patologia” </w:t>
            </w: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  <w:vAlign w:val="bottom"/>
          </w:tcPr>
          <w:p w:rsidR="0020386D" w:rsidRDefault="0020386D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00"/>
            <w:vAlign w:val="bottom"/>
            <w:hideMark/>
          </w:tcPr>
          <w:p w:rsidR="0020386D" w:rsidRDefault="0020386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1.2 Responsabili del progetto</w:t>
            </w: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D" w:rsidRDefault="0020386D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szCs w:val="18"/>
                <w:lang w:eastAsia="en-US"/>
              </w:rPr>
              <w:t xml:space="preserve">Indicare i responsabili  del progetto </w:t>
            </w: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Pr="006B0314" w:rsidRDefault="00F83D06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6B0314">
              <w:rPr>
                <w:rFonts w:ascii="Arial" w:hAnsi="Arial" w:cs="Arial"/>
                <w:sz w:val="20"/>
                <w:lang w:eastAsia="en-US"/>
              </w:rPr>
              <w:t>Soroptimist Club di Pesaro nella figura della sua presidente dr.ssa Patrizia Bontempelli</w:t>
            </w:r>
          </w:p>
          <w:p w:rsidR="00F83D06" w:rsidRDefault="00F83D06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6B0314">
              <w:rPr>
                <w:rFonts w:ascii="Arial" w:hAnsi="Arial" w:cs="Arial"/>
                <w:sz w:val="20"/>
                <w:lang w:eastAsia="en-US"/>
              </w:rPr>
              <w:t>Università di</w:t>
            </w:r>
            <w:r w:rsidR="006B0314" w:rsidRPr="006B0314">
              <w:rPr>
                <w:rFonts w:ascii="Arial" w:hAnsi="Arial" w:cs="Arial"/>
                <w:sz w:val="20"/>
                <w:lang w:eastAsia="en-US"/>
              </w:rPr>
              <w:t xml:space="preserve"> Urbino nella figura della prof</w:t>
            </w:r>
            <w:r w:rsidRPr="006B0314">
              <w:rPr>
                <w:rFonts w:ascii="Arial" w:hAnsi="Arial" w:cs="Arial"/>
                <w:sz w:val="20"/>
                <w:lang w:eastAsia="en-US"/>
              </w:rPr>
              <w:t>.</w:t>
            </w:r>
            <w:r w:rsidR="006B0314" w:rsidRPr="006B0314">
              <w:rPr>
                <w:rFonts w:ascii="Arial" w:hAnsi="Arial" w:cs="Arial"/>
                <w:sz w:val="20"/>
                <w:lang w:eastAsia="en-US"/>
              </w:rPr>
              <w:t>ssa</w:t>
            </w:r>
            <w:r w:rsidRPr="006B0314">
              <w:rPr>
                <w:rFonts w:ascii="Arial" w:hAnsi="Arial" w:cs="Arial"/>
                <w:sz w:val="20"/>
                <w:lang w:eastAsia="en-US"/>
              </w:rPr>
              <w:t xml:space="preserve"> Fatima Farina</w:t>
            </w:r>
          </w:p>
          <w:p w:rsidR="00F826F8" w:rsidRDefault="00724CDF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Università La Sapienza di Roma </w:t>
            </w:r>
            <w:r w:rsidR="00563B64">
              <w:rPr>
                <w:rFonts w:ascii="Arial" w:hAnsi="Arial" w:cs="Arial"/>
                <w:sz w:val="20"/>
                <w:lang w:eastAsia="en-US"/>
              </w:rPr>
              <w:t xml:space="preserve">nella figura </w:t>
            </w:r>
            <w:r>
              <w:rPr>
                <w:rFonts w:ascii="Arial" w:hAnsi="Arial" w:cs="Arial"/>
                <w:sz w:val="20"/>
                <w:lang w:eastAsia="en-US"/>
              </w:rPr>
              <w:t>prof. Lorenzo Maria Donini</w:t>
            </w:r>
            <w:r w:rsidR="009F253C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724CDF" w:rsidRPr="006B0314" w:rsidRDefault="00563B6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e </w:t>
            </w:r>
            <w:r w:rsidR="00F826F8">
              <w:rPr>
                <w:rFonts w:ascii="Arial" w:hAnsi="Arial" w:cs="Arial"/>
                <w:sz w:val="20"/>
                <w:lang w:eastAsia="en-US"/>
              </w:rPr>
              <w:t>della dr.ssa Tot</w:t>
            </w:r>
            <w:r>
              <w:rPr>
                <w:rFonts w:ascii="Arial" w:hAnsi="Arial" w:cs="Arial"/>
                <w:sz w:val="20"/>
                <w:lang w:eastAsia="en-US"/>
              </w:rPr>
              <w:t>isco</w:t>
            </w:r>
            <w:r w:rsidR="00F826F8">
              <w:rPr>
                <w:rFonts w:ascii="Arial" w:hAnsi="Arial" w:cs="Arial"/>
                <w:sz w:val="20"/>
                <w:lang w:eastAsia="en-US"/>
              </w:rPr>
              <w:t xml:space="preserve"> responsabile del Centro per la cura dei DCA, casa di Cura “Villa Margherita” – Arcugnano (VI)</w:t>
            </w:r>
          </w:p>
          <w:p w:rsidR="00F83D06" w:rsidRDefault="00F83D06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  <w:vAlign w:val="bottom"/>
          </w:tcPr>
          <w:p w:rsidR="0020386D" w:rsidRDefault="0020386D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  <w:shd w:val="clear" w:color="auto" w:fill="FFCC00"/>
            <w:vAlign w:val="bottom"/>
            <w:hideMark/>
          </w:tcPr>
          <w:p w:rsidR="0020386D" w:rsidRDefault="0020386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1.3 Descrizione del progetto</w:t>
            </w:r>
          </w:p>
        </w:tc>
      </w:tr>
      <w:tr w:rsidR="0020386D" w:rsidTr="0020386D">
        <w:trPr>
          <w:trHeight w:val="910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Default="0020386D">
            <w:pPr>
              <w:spacing w:line="276" w:lineRule="auto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a) Finalità</w:t>
            </w:r>
          </w:p>
          <w:p w:rsidR="00BD67C8" w:rsidRDefault="00BD67C8" w:rsidP="00BD67C8">
            <w:pPr>
              <w:rPr>
                <w:rFonts w:ascii="Arial" w:hAnsi="Arial" w:cs="Arial"/>
                <w:sz w:val="20"/>
                <w:szCs w:val="20"/>
              </w:rPr>
            </w:pPr>
            <w:r w:rsidRPr="00BD67C8">
              <w:rPr>
                <w:rFonts w:ascii="Arial" w:hAnsi="Arial" w:cs="Arial"/>
                <w:sz w:val="20"/>
                <w:szCs w:val="20"/>
              </w:rPr>
              <w:t>Lo scopo di questo studio è quello di indagare la prevalenza e le caratteristiche dello spettro ortoressico</w:t>
            </w:r>
            <w:r w:rsidR="00724CDF">
              <w:rPr>
                <w:rFonts w:ascii="Arial" w:hAnsi="Arial" w:cs="Arial"/>
                <w:sz w:val="20"/>
                <w:szCs w:val="20"/>
              </w:rPr>
              <w:t xml:space="preserve"> e/o </w:t>
            </w:r>
            <w:r w:rsidR="00F826F8">
              <w:rPr>
                <w:rFonts w:ascii="Arial" w:hAnsi="Arial" w:cs="Arial"/>
                <w:sz w:val="20"/>
                <w:szCs w:val="20"/>
              </w:rPr>
              <w:t xml:space="preserve">la propensione ossessiva all’esercizio/attività fisico/a </w:t>
            </w:r>
            <w:r w:rsidRPr="00BD67C8">
              <w:rPr>
                <w:rFonts w:ascii="Arial" w:hAnsi="Arial" w:cs="Arial"/>
                <w:sz w:val="20"/>
                <w:szCs w:val="20"/>
              </w:rPr>
              <w:t>in un’ampia popolazione scolastica e/o universitaria.</w:t>
            </w:r>
          </w:p>
          <w:p w:rsidR="0020386D" w:rsidRDefault="0020386D" w:rsidP="00CD050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386D" w:rsidTr="0020386D">
        <w:trPr>
          <w:trHeight w:val="851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Default="0020386D">
            <w:pPr>
              <w:spacing w:line="276" w:lineRule="auto"/>
              <w:rPr>
                <w:rFonts w:ascii="Arial" w:hAnsi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b) Obiettivi (</w:t>
            </w:r>
            <w:r>
              <w:rPr>
                <w:rFonts w:ascii="Arial" w:hAnsi="Arial"/>
                <w:i/>
                <w:sz w:val="18"/>
                <w:szCs w:val="18"/>
                <w:lang w:eastAsia="en-US"/>
              </w:rPr>
              <w:t>Descrivere gli obiettivi misurabili che si intendono perseguire)</w:t>
            </w:r>
          </w:p>
          <w:p w:rsidR="00BD67C8" w:rsidRPr="00CD0502" w:rsidRDefault="00BD67C8" w:rsidP="00CD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Indagare le</w:t>
            </w:r>
            <w:r w:rsidRPr="00BD67C8">
              <w:rPr>
                <w:rFonts w:ascii="Arial" w:hAnsi="Arial" w:cs="Arial"/>
                <w:sz w:val="20"/>
                <w:szCs w:val="20"/>
              </w:rPr>
              <w:t xml:space="preserve"> manifestazioni sottosoglia e </w:t>
            </w: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BD67C8">
              <w:rPr>
                <w:rFonts w:ascii="Arial" w:hAnsi="Arial" w:cs="Arial"/>
                <w:sz w:val="20"/>
                <w:szCs w:val="20"/>
              </w:rPr>
              <w:t xml:space="preserve">caratteristiche atipiche, focalizzandosi sui tratti comportamentali piuttosto che sulla sindrome conclamata (Schmidt, 2003). </w:t>
            </w:r>
          </w:p>
          <w:p w:rsidR="0020386D" w:rsidRDefault="0020386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Nello specifico </w:t>
            </w:r>
            <w:r w:rsidR="00CD0502">
              <w:rPr>
                <w:rFonts w:ascii="Arial" w:hAnsi="Arial" w:cs="Arial"/>
                <w:sz w:val="20"/>
                <w:szCs w:val="20"/>
                <w:lang w:eastAsia="en-US"/>
              </w:rPr>
              <w:t>si vuole testare: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20386D" w:rsidRPr="00563B64" w:rsidRDefault="00CD0502" w:rsidP="001A52B5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 p</w:t>
            </w:r>
            <w:r w:rsidR="0020386D">
              <w:rPr>
                <w:rFonts w:ascii="Arial" w:hAnsi="Arial" w:cs="Arial"/>
                <w:sz w:val="20"/>
                <w:szCs w:val="20"/>
                <w:lang w:eastAsia="en-US"/>
              </w:rPr>
              <w:t>ercezione soggettiva dell’immagine</w:t>
            </w:r>
            <w:r w:rsidR="00563B64" w:rsidRPr="00563B64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="00563B64" w:rsidRPr="00563B64">
              <w:rPr>
                <w:rFonts w:ascii="Arial" w:hAnsi="Arial" w:cs="Arial"/>
                <w:sz w:val="20"/>
                <w:szCs w:val="20"/>
              </w:rPr>
              <w:t xml:space="preserve"> body image</w:t>
            </w:r>
            <w:r w:rsidR="00563B6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63B64" w:rsidRPr="00563B64" w:rsidRDefault="00563B64" w:rsidP="001A52B5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B64">
              <w:rPr>
                <w:rFonts w:ascii="Arial" w:hAnsi="Arial" w:cs="Arial"/>
                <w:sz w:val="20"/>
                <w:szCs w:val="20"/>
              </w:rPr>
              <w:t>L’autostima</w:t>
            </w:r>
          </w:p>
          <w:p w:rsidR="0020386D" w:rsidRDefault="00CD0502" w:rsidP="001A52B5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 s</w:t>
            </w:r>
            <w:r w:rsidR="0020386D">
              <w:rPr>
                <w:rFonts w:ascii="Arial" w:hAnsi="Arial" w:cs="Arial"/>
                <w:sz w:val="20"/>
                <w:szCs w:val="20"/>
                <w:lang w:eastAsia="en-US"/>
              </w:rPr>
              <w:t>intomi depressivi correlati;</w:t>
            </w:r>
          </w:p>
          <w:p w:rsidR="0020386D" w:rsidRDefault="00CD0502" w:rsidP="001A52B5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 s</w:t>
            </w:r>
            <w:r w:rsidR="0020386D">
              <w:rPr>
                <w:rFonts w:ascii="Arial" w:hAnsi="Arial" w:cs="Arial"/>
                <w:sz w:val="20"/>
                <w:szCs w:val="20"/>
                <w:lang w:eastAsia="en-US"/>
              </w:rPr>
              <w:t>intomi ansiosi correlati;</w:t>
            </w:r>
          </w:p>
          <w:p w:rsidR="00563B64" w:rsidRDefault="00563B64" w:rsidP="001A52B5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 sintomi ossessivi</w:t>
            </w:r>
          </w:p>
          <w:p w:rsidR="00563B64" w:rsidRDefault="00563B64" w:rsidP="001A52B5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 perfezionismo</w:t>
            </w:r>
          </w:p>
          <w:p w:rsidR="0020386D" w:rsidRDefault="00CD0502" w:rsidP="001A52B5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L’a</w:t>
            </w:r>
            <w:r w:rsidR="0020386D">
              <w:rPr>
                <w:rFonts w:ascii="Arial" w:hAnsi="Arial" w:cs="Arial"/>
                <w:sz w:val="20"/>
                <w:szCs w:val="20"/>
                <w:lang w:eastAsia="en-US"/>
              </w:rPr>
              <w:t>ssunzione di farmaci;</w:t>
            </w:r>
          </w:p>
          <w:p w:rsidR="0020386D" w:rsidRDefault="00CD0502" w:rsidP="001A52B5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 L</w:t>
            </w:r>
            <w:r w:rsidR="002038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ivello di attività </w:t>
            </w:r>
            <w:r w:rsidR="00724CDF">
              <w:rPr>
                <w:rFonts w:ascii="Arial" w:hAnsi="Arial" w:cs="Arial"/>
                <w:sz w:val="20"/>
                <w:szCs w:val="20"/>
                <w:lang w:eastAsia="en-US"/>
              </w:rPr>
              <w:t xml:space="preserve">fisica </w:t>
            </w:r>
            <w:r w:rsidR="0020386D">
              <w:rPr>
                <w:rFonts w:ascii="Arial" w:hAnsi="Arial" w:cs="Arial"/>
                <w:sz w:val="20"/>
                <w:szCs w:val="20"/>
                <w:lang w:eastAsia="en-US"/>
              </w:rPr>
              <w:t>quotidiana/ qualità di vita</w:t>
            </w:r>
          </w:p>
          <w:p w:rsidR="0020386D" w:rsidRDefault="00CD0502" w:rsidP="001A52B5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L’a</w:t>
            </w:r>
            <w:r w:rsidR="0020386D">
              <w:rPr>
                <w:rFonts w:ascii="Arial" w:hAnsi="Arial" w:cs="Arial"/>
                <w:sz w:val="20"/>
                <w:szCs w:val="20"/>
                <w:lang w:eastAsia="en-US"/>
              </w:rPr>
              <w:t>limentazione</w:t>
            </w:r>
          </w:p>
        </w:tc>
      </w:tr>
      <w:tr w:rsidR="0020386D" w:rsidTr="0020386D">
        <w:trPr>
          <w:trHeight w:val="851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Default="0020386D">
            <w:pPr>
              <w:spacing w:line="276" w:lineRule="auto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C) Destinatari (</w:t>
            </w:r>
            <w:r>
              <w:rPr>
                <w:rFonts w:ascii="Arial" w:hAnsi="Arial"/>
                <w:i/>
                <w:sz w:val="18"/>
                <w:szCs w:val="18"/>
                <w:lang w:eastAsia="en-US"/>
              </w:rPr>
              <w:t xml:space="preserve"> destinatari a cui si rivolge)</w:t>
            </w:r>
          </w:p>
          <w:p w:rsidR="0020386D" w:rsidRPr="00CD0502" w:rsidRDefault="0020386D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CD0502">
              <w:rPr>
                <w:rFonts w:ascii="Arial" w:hAnsi="Arial"/>
                <w:sz w:val="20"/>
                <w:lang w:eastAsia="en-US"/>
              </w:rPr>
              <w:t>Studenti scuole superiori e/o universitari</w:t>
            </w:r>
          </w:p>
        </w:tc>
      </w:tr>
      <w:tr w:rsidR="0020386D" w:rsidTr="0020386D">
        <w:trPr>
          <w:trHeight w:val="851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Default="0020386D">
            <w:pPr>
              <w:spacing w:line="276" w:lineRule="auto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d) Metodologie</w:t>
            </w:r>
            <w:r>
              <w:rPr>
                <w:rFonts w:ascii="Arial" w:hAnsi="Arial"/>
                <w:i/>
                <w:sz w:val="18"/>
                <w:szCs w:val="18"/>
                <w:lang w:eastAsia="en-US"/>
              </w:rPr>
              <w:t xml:space="preserve"> (le metodologie utilizzate)</w:t>
            </w:r>
          </w:p>
          <w:p w:rsidR="0020386D" w:rsidRPr="0020386D" w:rsidRDefault="0020386D" w:rsidP="002038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Agli stude</w:t>
            </w:r>
            <w:r w:rsidR="00724CDF">
              <w:rPr>
                <w:rFonts w:ascii="Arial" w:hAnsi="Arial" w:cs="Arial"/>
                <w:sz w:val="20"/>
                <w:lang w:eastAsia="en-US"/>
              </w:rPr>
              <w:t>nti delle scuole superiori verranno  somministrati questionari validati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 w:rsidRPr="003873F9">
              <w:rPr>
                <w:rFonts w:ascii="Century Gothic" w:hAnsi="Century Gothic"/>
              </w:rPr>
              <w:t xml:space="preserve"> </w:t>
            </w:r>
            <w:r w:rsidRPr="0020386D">
              <w:rPr>
                <w:rFonts w:ascii="Arial" w:hAnsi="Arial" w:cs="Arial"/>
                <w:sz w:val="20"/>
                <w:szCs w:val="20"/>
              </w:rPr>
              <w:t>ORTO-15, creato per la valutazione dei sintomi ortoressici e composto da 15 item a scelta multipla (Donini et al., 2004)</w:t>
            </w:r>
            <w:r w:rsidR="00724CDF">
              <w:rPr>
                <w:rFonts w:ascii="Arial" w:hAnsi="Arial" w:cs="Arial"/>
                <w:sz w:val="20"/>
                <w:szCs w:val="20"/>
              </w:rPr>
              <w:t xml:space="preserve">, e altri, </w:t>
            </w:r>
            <w:r w:rsidR="00F826F8">
              <w:rPr>
                <w:rFonts w:ascii="Arial" w:hAnsi="Arial" w:cs="Arial"/>
                <w:sz w:val="20"/>
                <w:szCs w:val="20"/>
              </w:rPr>
              <w:t>test finalizzati ad esplorare le dimensioni sopra menzionate</w:t>
            </w:r>
            <w:r w:rsidR="00724C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386D" w:rsidRPr="0020386D" w:rsidRDefault="0020386D" w:rsidP="0020386D">
            <w:pPr>
              <w:rPr>
                <w:rFonts w:ascii="Arial" w:hAnsi="Arial" w:cs="Arial"/>
                <w:sz w:val="20"/>
                <w:szCs w:val="20"/>
              </w:rPr>
            </w:pPr>
            <w:r w:rsidRPr="0020386D">
              <w:rPr>
                <w:rFonts w:ascii="Arial" w:hAnsi="Arial" w:cs="Arial"/>
                <w:sz w:val="20"/>
                <w:szCs w:val="20"/>
              </w:rPr>
              <w:t xml:space="preserve">Oltre al questionario si utilizzerà un apposito modulo auto-compilativo per raccogliere i dati sulle variabili socio-demografiche. </w:t>
            </w:r>
          </w:p>
          <w:p w:rsidR="0020386D" w:rsidRDefault="0020386D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20386D" w:rsidTr="00CD0502">
        <w:trPr>
          <w:trHeight w:val="192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Default="002038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0386D" w:rsidTr="0020386D">
        <w:trPr>
          <w:trHeight w:val="851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Default="0020386D" w:rsidP="00BD67C8">
            <w:pPr>
              <w:rPr>
                <w:rFonts w:ascii="Arial" w:hAnsi="Arial"/>
                <w:i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 xml:space="preserve">f) Monitoraggio/Valutazione </w:t>
            </w:r>
            <w:r>
              <w:rPr>
                <w:rFonts w:ascii="Arial" w:hAnsi="Arial"/>
                <w:i/>
                <w:sz w:val="20"/>
                <w:lang w:eastAsia="en-US"/>
              </w:rPr>
              <w:t>(modalità e strumenti)</w:t>
            </w:r>
          </w:p>
          <w:p w:rsidR="00BD67C8" w:rsidRPr="00BD67C8" w:rsidRDefault="00724CDF" w:rsidP="00BD6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Verrà creata una piattaforma dall’Università di Urbino, dove verranno raccolti tutti i questionari svolti dai ragazzi online e poi elaborati statisticamente (attraverso </w:t>
            </w:r>
            <w:r w:rsidRPr="00BD67C8">
              <w:rPr>
                <w:rFonts w:ascii="Arial" w:hAnsi="Arial" w:cs="Arial"/>
                <w:sz w:val="20"/>
                <w:szCs w:val="20"/>
              </w:rPr>
              <w:t>Statistical Package for Social Science, version</w:t>
            </w:r>
            <w:r>
              <w:rPr>
                <w:rFonts w:ascii="Arial" w:hAnsi="Arial" w:cs="Arial"/>
                <w:sz w:val="20"/>
                <w:szCs w:val="20"/>
              </w:rPr>
              <w:t>e 22.0 (SPSS Inc. Chicago 2013)</w:t>
            </w:r>
          </w:p>
          <w:p w:rsidR="00BD67C8" w:rsidRDefault="00BD67C8" w:rsidP="00BD67C8">
            <w:pPr>
              <w:rPr>
                <w:rFonts w:ascii="Arial" w:hAnsi="Arial"/>
                <w:b/>
                <w:sz w:val="20"/>
                <w:lang w:eastAsia="en-US"/>
              </w:rPr>
            </w:pP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</w:tcPr>
          <w:p w:rsidR="0020386D" w:rsidRDefault="0020386D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  <w:shd w:val="clear" w:color="auto" w:fill="FFCC00"/>
            <w:vAlign w:val="bottom"/>
            <w:hideMark/>
          </w:tcPr>
          <w:p w:rsidR="0020386D" w:rsidRDefault="0020386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1.4 Durata e fasi operative</w:t>
            </w:r>
          </w:p>
        </w:tc>
      </w:tr>
      <w:tr w:rsidR="0020386D" w:rsidTr="0020386D">
        <w:trPr>
          <w:trHeight w:val="851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D" w:rsidRDefault="0020386D">
            <w:pPr>
              <w:spacing w:line="276" w:lineRule="auto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 Durata (</w:t>
            </w:r>
            <w:r>
              <w:rPr>
                <w:rFonts w:ascii="Arial" w:hAnsi="Arial"/>
                <w:i/>
                <w:sz w:val="18"/>
                <w:szCs w:val="18"/>
                <w:lang w:eastAsia="en-US"/>
              </w:rPr>
              <w:t>Specificare l'arco temporale nel quale il progetto si attua)</w:t>
            </w:r>
          </w:p>
          <w:p w:rsidR="0020386D" w:rsidRPr="00CD0502" w:rsidRDefault="0020386D" w:rsidP="00CD0502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Durata complessiva</w:t>
            </w:r>
            <w:r w:rsidR="00724CDF">
              <w:rPr>
                <w:rFonts w:ascii="Arial" w:hAnsi="Arial"/>
                <w:sz w:val="20"/>
                <w:lang w:eastAsia="en-US"/>
              </w:rPr>
              <w:t xml:space="preserve"> circa</w:t>
            </w:r>
            <w:r>
              <w:rPr>
                <w:rFonts w:ascii="Arial" w:hAnsi="Arial"/>
                <w:sz w:val="20"/>
                <w:lang w:eastAsia="en-US"/>
              </w:rPr>
              <w:t xml:space="preserve"> un anno</w:t>
            </w:r>
          </w:p>
        </w:tc>
      </w:tr>
      <w:tr w:rsidR="0020386D" w:rsidTr="00563B64">
        <w:trPr>
          <w:trHeight w:val="127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64" w:rsidRDefault="00563B64" w:rsidP="00563B64">
            <w:pPr>
              <w:spacing w:line="276" w:lineRule="auto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Fasi operative (</w:t>
            </w:r>
            <w:r>
              <w:rPr>
                <w:rFonts w:ascii="Arial" w:hAnsi="Arial"/>
                <w:i/>
                <w:sz w:val="18"/>
                <w:szCs w:val="18"/>
                <w:lang w:eastAsia="en-US"/>
              </w:rPr>
              <w:t>illustrare le fasi operative individuando le attività da svolgere secondo la scansione temporale prevista)</w:t>
            </w:r>
          </w:p>
          <w:p w:rsidR="0020386D" w:rsidRDefault="00563B64" w:rsidP="00563B64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lastRenderedPageBreak/>
              <w:t>Fasi operative:</w:t>
            </w:r>
          </w:p>
          <w:p w:rsidR="00563B64" w:rsidRPr="00563B64" w:rsidRDefault="00563B64" w:rsidP="00563B64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20386D" w:rsidTr="00563B64">
        <w:trPr>
          <w:trHeight w:val="2710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Default="002038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563B64" w:rsidRDefault="00563B64" w:rsidP="00563B64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Individuazione del campione (gennaio/febbraio 2020)</w:t>
            </w:r>
          </w:p>
          <w:p w:rsidR="00563B64" w:rsidRDefault="00563B64" w:rsidP="00563B64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Individuazione dei questionari (febbraio 2020)</w:t>
            </w:r>
          </w:p>
          <w:p w:rsidR="00563B64" w:rsidRDefault="00563B64" w:rsidP="00563B64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Somministrazione dei questionari e delle schede di autovalutazione (marzo/aprile  2020)</w:t>
            </w:r>
          </w:p>
          <w:p w:rsidR="00563B64" w:rsidRPr="00563B64" w:rsidRDefault="00563B64" w:rsidP="00563B64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Elaborazione statistica dei dati ottenuti (maggio 2020)</w:t>
            </w:r>
          </w:p>
          <w:p w:rsidR="00563B64" w:rsidRPr="00724CDF" w:rsidRDefault="00563B64" w:rsidP="00563B64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Stesura della relazione finale (giugno 2020)</w:t>
            </w:r>
          </w:p>
          <w:p w:rsidR="00563B64" w:rsidRPr="00563B64" w:rsidRDefault="00563B64" w:rsidP="00563B64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Presentazione dei dati attraverso un convegno da tenersi presumibilmente a ottobre 2020</w:t>
            </w: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</w:tcPr>
          <w:p w:rsidR="0020386D" w:rsidRDefault="0020386D">
            <w:pPr>
              <w:spacing w:line="276" w:lineRule="auto"/>
              <w:rPr>
                <w:sz w:val="20"/>
                <w:lang w:eastAsia="en-US"/>
              </w:rPr>
            </w:pPr>
          </w:p>
          <w:p w:rsidR="0020386D" w:rsidRDefault="0020386D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  <w:shd w:val="clear" w:color="auto" w:fill="FFCC00"/>
            <w:vAlign w:val="bottom"/>
            <w:hideMark/>
          </w:tcPr>
          <w:p w:rsidR="0020386D" w:rsidRDefault="0020386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1.5 - Risorse umane</w:t>
            </w:r>
          </w:p>
        </w:tc>
      </w:tr>
      <w:tr w:rsidR="0020386D" w:rsidTr="0020386D">
        <w:trPr>
          <w:trHeight w:val="851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Default="0020386D">
            <w:pPr>
              <w:spacing w:line="276" w:lineRule="auto"/>
              <w:rPr>
                <w:rFonts w:ascii="Arial" w:hAnsi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  <w:szCs w:val="20"/>
                <w:lang w:eastAsia="en-US"/>
              </w:rPr>
              <w:t>Professionisti coinvolti</w:t>
            </w:r>
            <w:r>
              <w:rPr>
                <w:rFonts w:ascii="Arial" w:hAnsi="Arial"/>
                <w:i/>
                <w:sz w:val="18"/>
                <w:szCs w:val="18"/>
                <w:lang w:eastAsia="en-US"/>
              </w:rPr>
              <w:t xml:space="preserve"> (Indicare i profili di riferimento e ruoli ricoperti all’interno del progetto)</w:t>
            </w:r>
          </w:p>
          <w:p w:rsidR="009F253C" w:rsidRDefault="009F253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9F253C">
              <w:rPr>
                <w:rFonts w:ascii="Arial" w:hAnsi="Arial"/>
                <w:sz w:val="20"/>
                <w:szCs w:val="20"/>
                <w:lang w:eastAsia="en-US"/>
              </w:rPr>
              <w:t xml:space="preserve">Medici </w:t>
            </w:r>
          </w:p>
          <w:p w:rsidR="00F826F8" w:rsidRPr="009F253C" w:rsidRDefault="00F826F8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Psichiatri </w:t>
            </w:r>
          </w:p>
          <w:p w:rsidR="0020386D" w:rsidRDefault="00CD0502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Psicologi</w:t>
            </w:r>
          </w:p>
          <w:p w:rsidR="00CD0502" w:rsidRDefault="00CD0502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Sociologi</w:t>
            </w:r>
          </w:p>
          <w:p w:rsidR="00F826F8" w:rsidRDefault="00F826F8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 xml:space="preserve">Biologi nutrizionisti o Dietisti </w:t>
            </w:r>
          </w:p>
          <w:p w:rsidR="0020386D" w:rsidRDefault="0020386D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20386D" w:rsidTr="0020386D">
        <w:trPr>
          <w:trHeight w:val="851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Default="0020386D">
            <w:pPr>
              <w:spacing w:line="276" w:lineRule="auto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 xml:space="preserve">Personale </w:t>
            </w:r>
            <w:r>
              <w:rPr>
                <w:rFonts w:ascii="Arial" w:hAnsi="Arial"/>
                <w:i/>
                <w:sz w:val="20"/>
                <w:lang w:eastAsia="en-US"/>
              </w:rPr>
              <w:t>( personale amministrativo</w:t>
            </w:r>
            <w:r>
              <w:rPr>
                <w:rFonts w:ascii="Arial" w:hAnsi="Arial"/>
                <w:b/>
                <w:sz w:val="20"/>
                <w:lang w:eastAsia="en-US"/>
              </w:rPr>
              <w:t>)</w:t>
            </w:r>
          </w:p>
          <w:p w:rsidR="0020386D" w:rsidRDefault="0020386D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20386D" w:rsidTr="0020386D">
        <w:trPr>
          <w:trHeight w:val="851"/>
          <w:jc w:val="center"/>
        </w:trPr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Pr="00F826F8" w:rsidRDefault="0020386D">
            <w:pPr>
              <w:spacing w:line="276" w:lineRule="auto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Collaboratori esterni</w:t>
            </w:r>
          </w:p>
        </w:tc>
      </w:tr>
      <w:tr w:rsidR="0020386D" w:rsidTr="0020386D">
        <w:trPr>
          <w:trHeight w:val="240"/>
          <w:jc w:val="center"/>
        </w:trPr>
        <w:tc>
          <w:tcPr>
            <w:tcW w:w="9656" w:type="dxa"/>
          </w:tcPr>
          <w:p w:rsidR="0020386D" w:rsidRDefault="0020386D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20386D" w:rsidTr="0020386D">
        <w:trPr>
          <w:trHeight w:val="255"/>
          <w:jc w:val="center"/>
        </w:trPr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00"/>
            <w:vAlign w:val="bottom"/>
            <w:hideMark/>
          </w:tcPr>
          <w:p w:rsidR="0020386D" w:rsidRDefault="0020386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1.6 - Beni e servizi</w:t>
            </w:r>
          </w:p>
        </w:tc>
      </w:tr>
      <w:tr w:rsidR="0020386D" w:rsidTr="0020386D">
        <w:trPr>
          <w:trHeight w:val="375"/>
          <w:jc w:val="center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Default="0020386D">
            <w:pPr>
              <w:spacing w:line="276" w:lineRule="auto"/>
              <w:rPr>
                <w:rFonts w:ascii="Arial" w:hAnsi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szCs w:val="18"/>
                <w:lang w:eastAsia="en-US"/>
              </w:rPr>
              <w:t xml:space="preserve">Indicare le risorse logistiche ed organizzative che si prevede di utilizzare per la realizzazione. </w:t>
            </w:r>
          </w:p>
        </w:tc>
      </w:tr>
      <w:tr w:rsidR="0020386D" w:rsidTr="0020386D">
        <w:trPr>
          <w:trHeight w:val="737"/>
          <w:jc w:val="center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D" w:rsidRDefault="002038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317FE" w:rsidRDefault="00F317FE"/>
    <w:sectPr w:rsidR="00F317FE" w:rsidSect="00F31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35D4"/>
    <w:multiLevelType w:val="hybridMultilevel"/>
    <w:tmpl w:val="1B34F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85E7C"/>
    <w:multiLevelType w:val="hybridMultilevel"/>
    <w:tmpl w:val="7C66E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F43EE"/>
    <w:multiLevelType w:val="hybridMultilevel"/>
    <w:tmpl w:val="7C66E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20386D"/>
    <w:rsid w:val="0020386D"/>
    <w:rsid w:val="00220A5F"/>
    <w:rsid w:val="00382AB6"/>
    <w:rsid w:val="00461646"/>
    <w:rsid w:val="00493E9B"/>
    <w:rsid w:val="00563B64"/>
    <w:rsid w:val="006B0314"/>
    <w:rsid w:val="00724CDF"/>
    <w:rsid w:val="00910CB7"/>
    <w:rsid w:val="009F253C"/>
    <w:rsid w:val="00B72B18"/>
    <w:rsid w:val="00BB1226"/>
    <w:rsid w:val="00BB7A8C"/>
    <w:rsid w:val="00BD67C8"/>
    <w:rsid w:val="00CD0502"/>
    <w:rsid w:val="00F317FE"/>
    <w:rsid w:val="00F826F8"/>
    <w:rsid w:val="00F8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8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3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4</cp:revision>
  <cp:lastPrinted>2019-09-25T08:24:00Z</cp:lastPrinted>
  <dcterms:created xsi:type="dcterms:W3CDTF">2020-02-03T10:19:00Z</dcterms:created>
  <dcterms:modified xsi:type="dcterms:W3CDTF">2020-02-12T09:00:00Z</dcterms:modified>
</cp:coreProperties>
</file>